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2555/2/1 (GPF)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300,000,000.00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12 ปี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2567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กองทุนบำเหน็จบำนาญข้าราชการ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4.09000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กองทุนบำเหน็จบำนาญข้าราชการ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4.09000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4.09000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12 ปี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4.09000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12 ปี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4.09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12 ปี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