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มกราคม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กรกฎาคม และ 18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