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2564Q2PNFIDF 3Refinance7604760400.22021-03-312021-12-31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FIDF3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7,604,760,400.20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31 ธันวาคม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