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2565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3,949,000,000.00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14 กุมภาพันธ์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14 กุมภาพันธ์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14 สิงหาคม และ 14 กุมภาพันธ์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