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ในปีงบประมาณพ.ศ 2565 ครั้งที่ 3 วงเงินที่ 2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ONL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4,700,000,000.00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 5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11 เมษายน 2565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16 เมษายน 2569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11 ตุลาคม และ 11 เมษายน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