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ตั๋วสัญญาใช้เงินระยะสั้นเพื่อการบริหารหนี้ในปีงบประมาณ พ.ศ. 2566 ครั้งที่ 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625,000,000.00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 เดือน 18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23 มิถุนายน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สิงหาคม 2566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