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30 พฤศจิกายน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20 กรกฎาคม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(นายบุญชัย จรัสแสงสมบูรณ์)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