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พฤษภาคม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23 สิงหาคม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22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 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