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2568 ครั้งที่ 5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04 มิถุนายน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04 ตุลาคม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02 พฤษภาคม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