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ให้อำนาจกระทรวงการคลังกู้เงินฯ พ.ศ. 2552) ในปีงบประมาณ พ.ศ. 2569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30 กันยายน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8 แห่งพระราชกำหนดให้อำนาจกระทรวงการคลังกู้เงิน</w:t>
        <w:br/>
        <w:t>เพื่อฟื้นฟูและเสริมสร้างความมั่นคงทางเศรษฐกิจ พ.ศ. 2552 (พ.ร.ก. ให้อำนาจกระทรวงการคลังกู้เงินฯ พ.ศ. 2552) 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ให้อำนาจกระทรวงการคลังกู้เงินฯ พ.ศ. 2552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ให้อำนาจกระทรวงการคลังกู้เงินเพื่อฟื้นฟูและเสริมสร้างความมั่นคงทางเศรษฐกิจ พ.ศ. 2552(พ.ร.ก. ให้อำนาจกระทรวงการคลังกู้เงินฯ พ.ศ. 2552)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 10 เดือน 29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12 ธันวาคม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พฤศจิกายน 2573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&amp;amp;bull;	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-	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	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</w:t>
              <w:br/>
              <w:t>10 วันทำการก่อนหน้าวันเริ่มงวดการจ่ายดอกเบี้ยถัดไปหรือวันชำระคืนต้นเงินกู้ 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&amp;amp;bull;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11 มีนาคม 2564 </w:t>
              <w:br/>
              <w:t>&amp;amp;bull;	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โดยไม่มีค่าธรรมเนียมและค่าใช้จ่ายใดๆ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</w:t>
              <w:br/>
              <w:t>การจัดหาเงินกู้โดยวิธีการออกตั๋วสัญญาใช้เงิน การทำสัญญากู้ยืมเงิน และงานทะเบียน </w:t>
              <w:br/>
              <w:t>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31 ตุลาคม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(14)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