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2564Q2PNFIDF 1Refinance360000000002021-04-092021-07-09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2564Q2PNFIDF 1Refinance360000000002021-04-092021-07-09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FIDF1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36,000,000,000.00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36,000,000,000.00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กรกฎาคม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