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ช่วยเหลือกองทุนเพื่อการฟื้นฟู) ในปีงบประมาณ พ.ศ. 2564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ช่วยเหลือกองทุนเพื่อการฟื้นฟู) ในปีงบประมาณ พ.ศ. 2564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ตุลาคม และ 09 เมษายน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