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2564 ครั้งที่ 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2564 ครั้งที่ 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พฤษภาคม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พฤษภาคม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พฤศจิกายน และ 31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