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4 (วงเงินที่ 1)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4 (วงเงินที่ 1)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13,800,000,000.00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13,800,000,000.00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 11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มิถุนายน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พฤษภาคม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14 พฤษภาคม และ 14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