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การกู้เงินเพื่อชดเชยการขาดดุลงบประมาณโดยการออกตั๋วสัญญาใช้เงินในปีงบประมาณพ.ศ.</w:t>
        <w:br/>
        <w:t>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การกู้เงินเพื่อชดเชยการขาดดุลงบประมาณโดยการออกตั๋วสัญญาใช้เงินในปีงบประมาณพ.ศ.</w:t>
        <w:br/>
        <w:t>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ตุลาคม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ตุลาคม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เมษายน และ 29 ตุลาคม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