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การกู้เงินระยะยาวโดยการออกตั๋วสัญญาใช้เงิน (PN)ในปีงบประมาณ พ.ศ. 2565ครั้งที่ 3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การกู้เงินระยะยาวโดยการออกตั๋วสัญญาใช้เงิน (PN)ในปีงบประมาณ พ.ศ. 2565ครั้งที่ 3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COVID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19,000,000,000.00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COVID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19,000,000,000.00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 8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28 ธันวาคม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28 สิงหาคม 2566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28 มิถุนายน และ 28 ธันวาคม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