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การกู้เงินเพื่อให้กู้ต่อแก่การรถไฟแห่งประเทศไทยในปีงบประมาณ พ.ศ. 2565 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การกู้เงินเพื่อให้กู้ต่อแก่การรถไฟแห่งประเทศไทยในปีงบประมาณ พ.ศ. 2565 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4,323,000,000.00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4,323,000,000.00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มีนาคม 2565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มีนาคม 2569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21 กันยายน และ 21 มีนาคม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