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2,195,000,000.00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2,195,000,000.00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กรกฎาคม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กรกฎาคม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มกราคม และ 25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