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2,195,000,000.00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2,195,000,000.00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มกราคม และ 25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