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</w:t>
        <w:br/>
        <w:t>2566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การกู้เงินเพื่อให้กู้ต่อแก่การรถไฟฟ้าขนส่งมวลชนแห่งประเทศไทยในปีงบประมาณ พ.ศ.</w:t>
        <w:br/>
        <w:t>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15,600,000,000.00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 พฤศจิกายน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ธันวาคม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ธันวาคม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01 พฤษภาคม และ 01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10 พฤศจิกายน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