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2566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1,600,000,000.00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1,600,000,000.00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08 ธันวาคม 2565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03 มกราคม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03 มกราคม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03 กรกฎาคม และ 03 มกราคม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08 ธันวาคม 2565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