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1,280,000,000.00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1,280,000,000.00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ตุลาคม และ 24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