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6 (สายสีแดง ช่วงบางซื่อ-รังสิต ระยะที่ 3)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6 (สายสีแดง ช่วงบางซื่อ-รังสิต ระยะที่ 3)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2,550,000,000.00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2,550,000,000.00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มิถุนายน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มิถุนายน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ธันวาคม และ 20 มิถุนายน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