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0903/ว35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2567 ครั้งที่ 5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2567 ครั้งที่ 5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มีนาคม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มิถุนายน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 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