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27/85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RE. DEBT - ONL 2566/7 (SRT) (red line)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RE. DEBT - ONL 2566/7 (SRT) (red line)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6,600,000,000.00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พฤศจิกายน และ 26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