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2567 ครั้งที่ 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กรกฎาคม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ตุลาคม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