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2567 ครั้งที่</w:t>
        <w:br/>
        <w:t>1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2567 ครั้งที่</w:t>
        <w:br/>
        <w:t>1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4.1 อัตราดอกเบี้ยเท่ากับ อัตราดอกเบี้ยอ้างอิง บวกส่วนต่างเฉลี่ยร้อยละ 0.4130</w:t>
              <w:br/>
              <w:t>(ศูนย์จุดสี่หนึ่งสามศูนย์) ต่อปี</w:t>
              <w:br/>
              <w:t>4.2 อัตราดอกเบี้ยอ้างอิง หมายความว่า อัตราดอกเบี้ยอ้างยิงระยะสั้นตลาดกรุงเทพ</w:t>
              <w:br/>
              <w:t>ระยะ 6 เดือน (BIBOR 61M) ตามประกาศธนาคารแห่งประเทศไทย</w:t>
              <w:br/>
              <w:t>4.3 อัตราดอกเบี้ยงวดแรกจะใช้อัตราดอกเบี้ยอ้างอิง ณ วันเบิกเงินกู้ครั้งแรก สำหรับการใช้</w:t>
              <w:br/>
              <w:t>อัตราคอกเบี้ยในงวดต่อ ๆ ไป จะใช้อัตราดอกเบี้ยอ้างอิง ณ วันครบกำหนดชำระดอกเบี้ย เพื่อใช้คำนวณ</w:t>
              <w:br/>
              <w:t>ดอกเบี้ยในช่วงระยะเวลา 6 เดือนถัดไป การคำนวณดอกเบี้ยให้ถือว่าหนึ่งปีมี 365 วัน นับตามจำนวนวันที่</w:t>
              <w:br/>
              <w:t>เกิดขึ้นจริง เศษของหนึ่งสตางค์ให้ปิดทิ้ง ชำระดอกเบี้ยงวดแรกในวันที่ 15 พฤษภาคม 2567 และชำระ</w:t>
              <w:br/>
              <w:t>ดอกเบี้ยงวดสุดท้ายในวันที่ 15 พฤศจิกายน 2570</w:t>
              <w:br/>
              <w:t>5. การชำระดอกเบี้ย ตลอดเวลาที่สัญญาอังมีอายุอยู่ให้แบ่งชำระจะคอกเบี้ยกเบี้ยงเสองวล คือ</w:t>
              <w:br/>
              <w:t>วันที่ 15 พฤษภาคม และ 15 พฤศจิกายน ของทุกปี สำหรับดอกเบี้ยงวดสุดท้ายจะชำระพร้อมต้มต้นต้นกู้</w:t>
              <w:br/>
              <w:t>ณ วันสิ้นสุด ตามสัญญากู้ยืมเงิน หากวันครบกำหนดชำระดอกเบี้ยตรงกับวันหยุดธนาคารแห่งประเทศไทย</w:t>
              <w:br/>
              <w:t>ก็ให้เลื่อนไปชำระในวันทำการถัดไป โดยโดยไม่นั้บวันหยุดตามประกาศธนาคารแห่งประเทศไทยดังกล่าวเข้ารวม</w:t>
              <w:br/>
              <w:t>เพื่อคำนวณดอกเบี้ยที่ถึงกำหนดชำระ ยกเว้นการชำรชำระต้นเงินกู้งวดสุดท้ายให้คำนวณดอกเบี้ยจนถึงวันก่อน</w:t>
              <w:br/>
              <w:t>วันชำระหนี้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พฤษภาคม และ 15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การชำระคืนต้นเงินกู้ กระทรวงการคลังสามารถชำระคืนต้นเงินกู้ก่อนครบกำหนด</w:t>
              <w:br/>
              <w:t>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</w:t>
              <w:br/>
              <w:t>โดยกระทรวงการคลังจะชำระดอกเบี้ยคงค้างของตันเงินกู้ที่ค้างชำระ พร้อมกับการชำระคืนต้นเงินกู้ก่อนกำหนดนั้น</w:t>
              <w:br/>
              <w:t>ทั้งนี้ ดอกเบี้ยคงค้างให้คำนวณนับตั้งแต่วันที่กระทรวงการคลังชำระคืนดอกเบี้ยครั้งล่าสุดจนถึงวันก่อนวันที่</w:t>
              <w:br/>
              <w:t>กระทรวงการคลังชำระคืนต้นเงินกู้ก่อนกำหนด โดยหากวันครบกำหนดชำระคืนต้นเงินกู้ตรงกับวันหยุด</w:t>
              <w:br/>
              <w:t>ตามประกาศธนาคารแห่งประเทศไทยให้เลื่อนไปชำระคืนในวันทำการถัดไป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