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การเงินเพื่อกู้ต่อแก่การรถไฟฟ้าขนส่งมวลชนแห่งประเทศไทย</w:t>
        <w:br/>
        <w:t>สำหรับโครงการถไฟฟ้าสายสีม่วง ช่วงเตาปูน - ราษฎร์บูรณะ (วงแหวนกาญจนาภิเษก)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การเงินเพื่อกู้ต่อแก่การรถไฟฟ้าขนส่งมวลชนแห่งประเทศไทย</w:t>
        <w:br/>
        <w:t>สำหรับโครงการถไฟฟ้าสายสีม่วง ช่วงเตาปูน - ราษฎร์บูรณะ (วงแหวนกาญจนาภิเษก)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11,700,000,000.00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11,700,000,000.00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08 กุมภาพันธ์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มีนาคม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มีนาคม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</w:t>
              <w:br/>
              <w:t>ตามประกาศธนาคารแห่งประเทศไทยเป็นฐานในการคำนวณดอกเบี้ยเงินกู้</w:t>
              <w:br/>
              <w:t>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วันเงินกู้ครั้งแรก สำหรับการใช้อัตราดอกเบี้ยในในต่อ ไป</w:t>
              <w:br/>
              <w:t>จะไข้อัตราดอกเบี้ย BBCR 6M ณ วันครบกำหนดชำชาระดอกเบี้ย เพื่อใช้คำนวณ</w:t>
              <w:br/>
              <w:t>ดอกเบี้ยโมร่วงระยะเวลา 6 เดือนถัดไป หากวันครบกำหนดชำระดอกเบี้ยตรงกับ</w:t>
              <w:br/>
              <w:t>วันหยุดตามประกาศธนาคารแห่งประเทศไทยให้ใช้อัตราดอกเบี้ย BBOR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 มีนาคม 2567</w:t>
              <w:br/>
              <w:t>ถึง 1 มีนาคม 2568</w:t>
              <w:br/>
              <w:t>โดยกระทรวงการคลังจะแจ้งให้</w:t>
              <w:br/>
              <w:t>สถาบันการเงินทราบล่วงหน้า</w:t>
              <w:br/>
              <w:t>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01 มีนาคม และ 01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ชำระคืนตันเงินกู้ทั้งจำนวนเมื่อครบกำหนดอาอายุเงินกู้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สามารถชำระคืนต้นเงินกู้ก่อนครบกำหนดได้ทั้งจำนวนหรือบางส่วน โดยไม่มี</w:t>
              <w:br/>
              <w:t>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08 กุมภาพันธ์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