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1150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สำหรับอบรมชำระดอกเบี้ย (Term Loan) 6 กุมภาพันธ์ 2568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สำหรับอบรมชำระดอกเบี้ย (Term Loan) 6 กุมภาพันธ์ 2568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มกราคม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มกราคม 2574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มิถุนายน และ 30 มกราคม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