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5 (วงเงินที่1)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 เดือน 28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มีนาคม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