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 0903/ว 255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เงินกู้เพื่อให้กู้ต่อแก่กรุงเทพมหานครโดยการออกตั๋วสัญญาใช้เงิน</w:t>
        <w:br/>
        <w:t>ในปีงบประมาณ พ.ศ. 2569 ครั้งที่ 1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เงินกู้เพื่อให้กู้ต่อแก่กรุงเทพมหานครโดยการออกตั๋วสัญญาใช้เงิน</w:t>
        <w:br/>
        <w:t>ในปีงบประมาณ พ.ศ. 2569 ครั้งที่ 1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2569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6,693,872,737.40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6,693,872,737.40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5 เดือน 24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ธันวาคม 2568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มิถุนายน 2572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มิถุนายน และ 10 ธันวาคม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</w:t>
              <w:br/>
              <w:t>ทราบล่วงหน้าไม่น้อยกว่า 2 วันทำการ ทางไปรษณีย์อิเล็กทรอนิกส์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  <w:br/>
              <w:t>(ประกาศหลักเกณฑ์ PN)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022787878 ต่อ 40372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