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15,584,223,200.00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15 มีนาคม 2564 - 15 มีนาคม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มีนาคม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15 กันยายน และ 15 มีนาคม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