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การกู้เงินเพื่อชดเชยขาดดุลงบประมาณโดยการออกตั๋วสัญญาใช้เงินในปีงบประมาณ พ.ศ. 2564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4 เดือน (วันที่ 30 มิถุนายน 2564 - 30 ตุลาคม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มิถุนายน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เมษายน และ 30 ตุลาคม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