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 ปีงบประมาณ พ.ศ. 2564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35,376,925,000.00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24 สิงหาคม 2564 - 24 สิงหาคม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24 สิงหาคม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24 กุมภาพันธ์ และ 24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