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 ในปีงบประมาณพ.ศ 2565 ครั้งที่ 3 วงเงินที่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958,092,471.10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11 เมษายน 2565 - 11 เมษายน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11 เมษายน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11 ตุลาคม และ 11 เมษายน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