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2565 ครั้งที่ 2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09 กันยายน 2565 - 09 กันยายน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09 กันยายน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09 มีนาคม และ 09 กันยายน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