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 ครั้งที่ 2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696,167,000.00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15 กันยายน 2565 - 15 กันยายน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กันยายน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15 มีนาคม และ 15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