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16 มกราคม 2566 - 16 มกราคม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16 กรกฎาคม และ 16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