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2566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9,369,207,000.00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13 กุมภาพันธ์ 2566 - 13 กุมภาพันธ์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กุมภาพันธ์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13 สิงหาคม และ 13 กุมภาพันธ์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