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มาเพื่อให้กู้ต่อแก่การรถไฟแห่งประเทศไทย ในปีงบประมาณ พ.ศ. 2562 ครั้งที่ 2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กุมภาพันธ์ 2562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 ปี (วันที่ 30 พฤษภาคม 2562 - 30 พฤษภาคม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30 พฤษภาคม 2562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30 พฤศจิกายน และ 30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ธนภรณ์ พงษ์หนาด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เศรษฐกรปฏิบัติการ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