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2555/2/21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 ปี (วันที่ 26 เมษายน 2555 - 26 เมษายน 2595)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