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2555/1/14 (AIA)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35 ปี (วันที่ 26 กันยายน 2555 - 26 กันยายน 2590)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กันยายน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