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การกู้เงินโดยการออกตั๋วสัญญาใช้เงินเพื่อการบริหารหนี้ในปีงบประมาณ พ.ศ. 2567 ครั้งที่ 2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23 วัน (วันที่ 17 เมษายน 2567 - 10 พฤษภาคม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เมษายน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