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พ.ศ. 2568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21 มกราคม 2568 - 21 มกราคม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21 มกราคม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21 มกราคม และ 21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 พฤศจิกายน 542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