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2564Q1TLCOVIDNew Issue300000000002020-12-302024-12-30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2564Q1TLCOVIDNew Issue300000000002020-12-302024-12-30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30,000,000,000.00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30 มิถุนายน และชำระดอกเบี้ยงวดสุดท้ายวันที่ 30 ธันวาคม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30 มิถุนายน และ 30 ธันวาคม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