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พ.ศ. 2565 ครั้งที่ 2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4,323,000,000.00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21 กันยายน และชำระดอกเบี้ยงวดสุดท้ายวันที่ 21 มีนาคม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21 กันยายน และ 21 มีนาคม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