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8 ช่วงลพบุรี - ปากน้ำโพ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8 ช่วงลพบุรี - ปากน้ำโพ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24 มกราคม และชำระดอกเบี้ยงวดสุดท้ายวันที่ 24 กรกฎาคม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24 มกราคม และ 24 กรกฎาคม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