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07 กุมภาพันธ์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07 กุมภาพันธ์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07 กุมภาพันธ์ 2571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07 กุมภาพันธ์ และชำระดอกเบี้ยงวดสุดท้ายวันที่ 07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07 กุมภาพันธ์ และ 07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06 กุมภาพันธ์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