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 6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เพื่อกู้บาททดแทน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 6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7,000,000,000.00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2568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2568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2571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ระยะสั้น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และชำระดอกเบี้ยงวดสุดท้ายวันที่ 21 สิงหาคม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และ 21 สิงหาคม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นายอัครุตม์ สนธยานนท์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รองปลัดกระทรวงการคลังด้านบริหาร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