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7/2568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20 มกราคม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980,000,000.00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(เก้าร้อยแปดสิบล้านบาทถ้วน) ให้แก่ธนาคารกรุงไทย จำกัด (มหาชน) ในวันที่ 20 มกราคม พ.ศ. 2571 และในระหว่างที่ตั๋วสัญญาใช้เงินมีอายุอยู่ กระทรวงการคลังจะชำระดอกเบี้ยใน อัตราดอกเบี้ยอ้างอิงระยะ ตลาดกรุงเทพ ระยะ 6 เดือน (BIBOR 6M) ลบด้วยร้อยละ 0.147 ต่อปี ให้แก่ธนาคารกรุงไทย จำกัด (มหาชน) ปีละ 2 งวด ในวันที่ 20 มกราคม และ 20 กรกฎาคม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นายธีรลักษ์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